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41" w:rsidRDefault="003A00C7" w:rsidP="00BD5717">
      <w:pPr>
        <w:tabs>
          <w:tab w:val="num" w:pos="720"/>
        </w:tabs>
        <w:jc w:val="center"/>
        <w:rPr>
          <w:b/>
        </w:rPr>
      </w:pPr>
      <w:r>
        <w:rPr>
          <w:b/>
        </w:rPr>
        <w:t>РЕЗОЛЮЦ</w:t>
      </w:r>
      <w:r w:rsidR="00F72341">
        <w:rPr>
          <w:b/>
        </w:rPr>
        <w:t>ИЯ</w:t>
      </w:r>
    </w:p>
    <w:p w:rsidR="00F72341" w:rsidRDefault="00F72341" w:rsidP="00BD5717">
      <w:pPr>
        <w:tabs>
          <w:tab w:val="num" w:pos="720"/>
        </w:tabs>
        <w:jc w:val="center"/>
        <w:rPr>
          <w:b/>
        </w:rPr>
      </w:pPr>
      <w:r w:rsidRPr="00F72341">
        <w:rPr>
          <w:b/>
        </w:rPr>
        <w:t>XIX Международной научно-практической конференции</w:t>
      </w:r>
    </w:p>
    <w:p w:rsidR="00F72341" w:rsidRDefault="00F72341" w:rsidP="00BD5717">
      <w:pPr>
        <w:tabs>
          <w:tab w:val="num" w:pos="720"/>
        </w:tabs>
        <w:jc w:val="center"/>
        <w:rPr>
          <w:b/>
        </w:rPr>
      </w:pPr>
      <w:r w:rsidRPr="00F72341">
        <w:rPr>
          <w:b/>
        </w:rPr>
        <w:t>«Корпоративные библиотечные системы: технологии и инновации»</w:t>
      </w:r>
      <w:r w:rsidR="003A00C7">
        <w:rPr>
          <w:b/>
        </w:rPr>
        <w:t xml:space="preserve"> (КорФор-2021)</w:t>
      </w:r>
    </w:p>
    <w:p w:rsidR="005E54AE" w:rsidRDefault="005E54AE" w:rsidP="00BD5717">
      <w:pPr>
        <w:tabs>
          <w:tab w:val="num" w:pos="720"/>
        </w:tabs>
        <w:jc w:val="center"/>
      </w:pPr>
      <w:proofErr w:type="gramStart"/>
      <w:r>
        <w:t>(Санкт-</w:t>
      </w:r>
      <w:r w:rsidRPr="001333D7">
        <w:t>Петербургск</w:t>
      </w:r>
      <w:r>
        <w:t>ий</w:t>
      </w:r>
      <w:r w:rsidRPr="001333D7">
        <w:t xml:space="preserve"> политехническ</w:t>
      </w:r>
      <w:r>
        <w:t>ий</w:t>
      </w:r>
      <w:r w:rsidRPr="001333D7">
        <w:t xml:space="preserve"> университет Петра Великого</w:t>
      </w:r>
      <w:r>
        <w:t>,</w:t>
      </w:r>
      <w:proofErr w:type="gramEnd"/>
    </w:p>
    <w:p w:rsidR="005E54AE" w:rsidRPr="005E54AE" w:rsidRDefault="005E54AE" w:rsidP="00BD5717">
      <w:pPr>
        <w:tabs>
          <w:tab w:val="num" w:pos="720"/>
        </w:tabs>
        <w:jc w:val="center"/>
      </w:pPr>
      <w:proofErr w:type="gramStart"/>
      <w:r w:rsidRPr="005E54AE">
        <w:t>21-24 июня 2021 года</w:t>
      </w:r>
      <w:r>
        <w:t>)</w:t>
      </w:r>
      <w:proofErr w:type="gramEnd"/>
    </w:p>
    <w:p w:rsidR="00F72341" w:rsidRPr="005E54AE" w:rsidRDefault="00F72341" w:rsidP="00BD5717">
      <w:pPr>
        <w:tabs>
          <w:tab w:val="num" w:pos="720"/>
        </w:tabs>
        <w:jc w:val="both"/>
      </w:pPr>
    </w:p>
    <w:p w:rsidR="00F72341" w:rsidRDefault="005E54AE" w:rsidP="000C39B0">
      <w:pPr>
        <w:tabs>
          <w:tab w:val="num" w:pos="720"/>
        </w:tabs>
        <w:spacing w:after="120"/>
        <w:jc w:val="both"/>
      </w:pPr>
      <w:r w:rsidRPr="005E54AE">
        <w:t>XIX</w:t>
      </w:r>
      <w:r>
        <w:t xml:space="preserve"> </w:t>
      </w:r>
      <w:r w:rsidR="003A00C7">
        <w:t xml:space="preserve">международная </w:t>
      </w:r>
      <w:r w:rsidR="00C421BA">
        <w:t xml:space="preserve">конференция </w:t>
      </w:r>
      <w:r>
        <w:t xml:space="preserve">открыла новый этап проведения ежегодных </w:t>
      </w:r>
      <w:r w:rsidR="00C421BA">
        <w:t>форумов</w:t>
      </w:r>
      <w:r>
        <w:t xml:space="preserve">, после утверждения  Стратегии развития </w:t>
      </w:r>
      <w:r w:rsidRPr="000A6AB9">
        <w:t>библиотечного дела в Российской Федерации на период до 2030 года</w:t>
      </w:r>
      <w:r>
        <w:t xml:space="preserve">, в условиях адаптации </w:t>
      </w:r>
      <w:r w:rsidR="00C421BA">
        <w:t xml:space="preserve">библиотек </w:t>
      </w:r>
      <w:r>
        <w:t xml:space="preserve">к вызовам </w:t>
      </w:r>
      <w:r w:rsidR="00C421BA">
        <w:t>цифровой трансформации</w:t>
      </w:r>
      <w:r>
        <w:t xml:space="preserve">, </w:t>
      </w:r>
      <w:r w:rsidR="00C421BA">
        <w:t xml:space="preserve"> усиления корпоративного взаимодействия для встраивания библиотек в экосистемы </w:t>
      </w:r>
      <w:r w:rsidR="00BD5717">
        <w:t xml:space="preserve">сфер </w:t>
      </w:r>
      <w:r w:rsidR="00C421BA">
        <w:t>науки, образования и культуры.</w:t>
      </w:r>
      <w:r w:rsidR="00EF2D18">
        <w:t xml:space="preserve"> Конференция проходила в </w:t>
      </w:r>
      <w:r w:rsidR="00BA3DAA">
        <w:t>новом</w:t>
      </w:r>
      <w:r w:rsidR="00EF2D18">
        <w:t xml:space="preserve"> формате: ограниченное число экспертов присутствовали на </w:t>
      </w:r>
      <w:proofErr w:type="spellStart"/>
      <w:r w:rsidR="00EF2D18">
        <w:t>оффлайн</w:t>
      </w:r>
      <w:proofErr w:type="spellEnd"/>
      <w:r w:rsidR="00EF2D18">
        <w:t xml:space="preserve"> площадке</w:t>
      </w:r>
      <w:r w:rsidR="00BA3DAA">
        <w:t>, а</w:t>
      </w:r>
      <w:r w:rsidR="00EF2D18">
        <w:t xml:space="preserve"> большинство участников находилось </w:t>
      </w:r>
      <w:proofErr w:type="spellStart"/>
      <w:r w:rsidR="00EF2D18">
        <w:t>онлайн</w:t>
      </w:r>
      <w:proofErr w:type="spellEnd"/>
      <w:r w:rsidR="00EF2D18">
        <w:t>.</w:t>
      </w:r>
    </w:p>
    <w:p w:rsidR="00C421BA" w:rsidRDefault="00C466C7" w:rsidP="000C39B0">
      <w:pPr>
        <w:tabs>
          <w:tab w:val="num" w:pos="720"/>
        </w:tabs>
        <w:spacing w:after="120"/>
        <w:jc w:val="both"/>
      </w:pPr>
      <w:r w:rsidRPr="00C466C7">
        <w:t xml:space="preserve">В </w:t>
      </w:r>
      <w:r>
        <w:t xml:space="preserve">конференции приняли участие 350 человек из 160 организаций из 40 регионов и 56 городов России, а также из 8 зарубежных стран. В </w:t>
      </w:r>
      <w:proofErr w:type="gramStart"/>
      <w:r>
        <w:t>формате</w:t>
      </w:r>
      <w:proofErr w:type="gramEnd"/>
      <w:r>
        <w:t xml:space="preserve"> </w:t>
      </w:r>
      <w:proofErr w:type="spellStart"/>
      <w:r>
        <w:t>оффлайн</w:t>
      </w:r>
      <w:proofErr w:type="spellEnd"/>
      <w:r>
        <w:t xml:space="preserve"> участвовали </w:t>
      </w:r>
      <w:r w:rsidR="00CC20E6">
        <w:t>96</w:t>
      </w:r>
      <w:r>
        <w:t xml:space="preserve"> человек из 17 городов</w:t>
      </w:r>
      <w:r w:rsidR="00CC20E6">
        <w:t xml:space="preserve"> и из 16 регионов</w:t>
      </w:r>
      <w:r>
        <w:t xml:space="preserve">. Представительство общедоступных и вузовских библиотек было примерно </w:t>
      </w:r>
      <w:r w:rsidR="00BD5717">
        <w:t>равным</w:t>
      </w:r>
      <w:r>
        <w:t xml:space="preserve"> в </w:t>
      </w:r>
      <w:proofErr w:type="spellStart"/>
      <w:r>
        <w:t>оффлайн</w:t>
      </w:r>
      <w:proofErr w:type="spellEnd"/>
      <w:r>
        <w:t xml:space="preserve"> формате (</w:t>
      </w:r>
      <w:r w:rsidR="00CC20E6">
        <w:t>22/21</w:t>
      </w:r>
      <w:r>
        <w:t xml:space="preserve">). </w:t>
      </w:r>
      <w:r w:rsidR="00A93334">
        <w:t xml:space="preserve">В </w:t>
      </w:r>
      <w:proofErr w:type="gramStart"/>
      <w:r w:rsidR="00A93334">
        <w:t>целом</w:t>
      </w:r>
      <w:proofErr w:type="gramEnd"/>
      <w:r>
        <w:t xml:space="preserve"> приняли участие представители 75 вузов, 44 общедоступных </w:t>
      </w:r>
      <w:r w:rsidR="002636F7">
        <w:t>библиотек, 25 издательств и ЭБС, 15 организаций СПО и научных центров. Характерен высокий процент участия руководителей</w:t>
      </w:r>
      <w:r w:rsidR="00CC20E6">
        <w:t xml:space="preserve"> первого звена</w:t>
      </w:r>
      <w:r w:rsidR="002636F7">
        <w:t xml:space="preserve">: всего </w:t>
      </w:r>
      <w:r w:rsidR="00CC20E6">
        <w:t>135</w:t>
      </w:r>
      <w:r w:rsidR="002636F7">
        <w:t xml:space="preserve"> </w:t>
      </w:r>
      <w:r w:rsidR="00CC20E6">
        <w:t>человек</w:t>
      </w:r>
      <w:r w:rsidR="002636F7">
        <w:t xml:space="preserve">, а в </w:t>
      </w:r>
      <w:proofErr w:type="spellStart"/>
      <w:r w:rsidR="002636F7">
        <w:t>оффлайн</w:t>
      </w:r>
      <w:proofErr w:type="spellEnd"/>
      <w:r w:rsidR="002636F7">
        <w:t xml:space="preserve"> формате </w:t>
      </w:r>
      <w:r w:rsidR="00CC20E6">
        <w:t>53</w:t>
      </w:r>
      <w:r w:rsidR="002636F7">
        <w:t xml:space="preserve"> из </w:t>
      </w:r>
      <w:r w:rsidR="00CC20E6">
        <w:t>96</w:t>
      </w:r>
      <w:r w:rsidR="002636F7">
        <w:t xml:space="preserve"> участников.</w:t>
      </w:r>
    </w:p>
    <w:p w:rsidR="005456D7" w:rsidRDefault="00FE6F13" w:rsidP="000C39B0">
      <w:pPr>
        <w:tabs>
          <w:tab w:val="num" w:pos="720"/>
        </w:tabs>
        <w:spacing w:after="120"/>
        <w:jc w:val="both"/>
      </w:pPr>
      <w:r>
        <w:t xml:space="preserve">На 10 мероприятиях конференции (пленарное заседание, экспертные площадки и дискуссионные панели) </w:t>
      </w:r>
      <w:r w:rsidR="00CC20E6">
        <w:t xml:space="preserve">были </w:t>
      </w:r>
      <w:r>
        <w:t xml:space="preserve">представлены выступления </w:t>
      </w:r>
      <w:r w:rsidR="005456D7">
        <w:t>3</w:t>
      </w:r>
      <w:r w:rsidR="00BD5717">
        <w:t>2</w:t>
      </w:r>
      <w:r w:rsidR="00CC20E6">
        <w:t xml:space="preserve"> экспертов. Темы мероприятий</w:t>
      </w:r>
      <w:r w:rsidR="005456D7">
        <w:t xml:space="preserve"> охватывали разные аспекты, связанные с трансформацией библиотек: от национальных платформ и региональных библиотечных проектов до институциональных </w:t>
      </w:r>
      <w:proofErr w:type="spellStart"/>
      <w:r w:rsidR="005456D7">
        <w:t>репозиториев</w:t>
      </w:r>
      <w:proofErr w:type="spellEnd"/>
      <w:r w:rsidR="005456D7">
        <w:t>, от корпоративных библиотечных порталов до программно-технических решений по оптимизации отдельных библиотечных процессов. Традиционно не остались без внимания вопросы изменений в</w:t>
      </w:r>
      <w:r w:rsidR="005456D7" w:rsidRPr="00B36F47">
        <w:t xml:space="preserve"> нормативно-правовом обеспечении комплектования библиотек</w:t>
      </w:r>
      <w:r w:rsidR="005456D7">
        <w:t xml:space="preserve">. </w:t>
      </w:r>
      <w:r w:rsidR="005456D7" w:rsidRPr="005456D7">
        <w:t>Большое внимание привлекло</w:t>
      </w:r>
      <w:r w:rsidR="005456D7">
        <w:t xml:space="preserve"> </w:t>
      </w:r>
      <w:r w:rsidR="005456D7" w:rsidRPr="005456D7">
        <w:t xml:space="preserve">обсуждение профессионального стандарта, </w:t>
      </w:r>
      <w:r w:rsidR="00782933">
        <w:t>а</w:t>
      </w:r>
      <w:r w:rsidR="005456D7" w:rsidRPr="005456D7">
        <w:t xml:space="preserve"> сформулированные по результатам дискуссии предложения в проект стандарта будут переданы в экспертный совет по подготовке проекта профессионального стандарта «Специалист по библиотечно-информационной деятельности». </w:t>
      </w:r>
      <w:r w:rsidR="00782933">
        <w:t xml:space="preserve">Все </w:t>
      </w:r>
      <w:r w:rsidR="007040AC">
        <w:t>активней</w:t>
      </w:r>
      <w:r w:rsidR="00782933">
        <w:t xml:space="preserve"> развивается междисциплинарный диалог. Так, на дискуссионной площадке «Научные исследования и библиотеки» были представлены позиции </w:t>
      </w:r>
      <w:proofErr w:type="spellStart"/>
      <w:r w:rsidR="00782933">
        <w:t>E-Library</w:t>
      </w:r>
      <w:proofErr w:type="spellEnd"/>
      <w:r w:rsidR="00782933">
        <w:t xml:space="preserve"> и RSCI, российских и зарубежных научных издательств, научных библиотек разных ведомств.</w:t>
      </w:r>
    </w:p>
    <w:p w:rsidR="00782933" w:rsidRDefault="00782933" w:rsidP="000C39B0">
      <w:pPr>
        <w:tabs>
          <w:tab w:val="num" w:pos="720"/>
        </w:tabs>
        <w:spacing w:after="12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состоявшегося конструктивного диалога был сделан вывод о необходимости ускоренного внедрения в библиотеках современных технологий,</w:t>
      </w:r>
      <w:r w:rsidR="00690DDC">
        <w:t xml:space="preserve"> развития разнообразных форм сотрудничества и сетевого взаимодействия. Во многих докладах высказаны оригинальные идеи, интересные факты и конструктивные предложения.</w:t>
      </w:r>
    </w:p>
    <w:p w:rsidR="00442FE1" w:rsidRDefault="00442FE1" w:rsidP="000C39B0">
      <w:pPr>
        <w:tabs>
          <w:tab w:val="num" w:pos="720"/>
        </w:tabs>
        <w:spacing w:after="120"/>
        <w:jc w:val="both"/>
      </w:pPr>
      <w:r>
        <w:t xml:space="preserve">Лучшими докладами </w:t>
      </w:r>
      <w:proofErr w:type="gramStart"/>
      <w:r>
        <w:t>признаны</w:t>
      </w:r>
      <w:proofErr w:type="gramEnd"/>
      <w:r>
        <w:t>:</w:t>
      </w:r>
    </w:p>
    <w:p w:rsidR="007040AC" w:rsidRDefault="007040AC" w:rsidP="000C39B0">
      <w:pPr>
        <w:pStyle w:val="a6"/>
        <w:numPr>
          <w:ilvl w:val="0"/>
          <w:numId w:val="7"/>
        </w:numPr>
        <w:tabs>
          <w:tab w:val="num" w:pos="720"/>
        </w:tabs>
        <w:spacing w:after="120"/>
        <w:jc w:val="both"/>
      </w:pPr>
      <w:r>
        <w:t>«</w:t>
      </w:r>
      <w:r w:rsidRPr="001B361D">
        <w:t>МАРС: 20 лет спустя</w:t>
      </w:r>
      <w:r>
        <w:t xml:space="preserve">...» </w:t>
      </w:r>
      <w:proofErr w:type="gramStart"/>
      <w:r w:rsidRPr="001B361D">
        <w:t>Крутихин Игорь Валерьевич</w:t>
      </w:r>
      <w:r>
        <w:t>, заместитель директора по информационному обеспечению, Саратовский национальный исследовательский государственный университет имени Н. Г. Чернышевского, Зональная научная библиотека имени В. А. </w:t>
      </w:r>
      <w:proofErr w:type="spellStart"/>
      <w:r>
        <w:t>Артисевич</w:t>
      </w:r>
      <w:proofErr w:type="spellEnd"/>
      <w:r>
        <w:t>, г. Саратов (пленарное заседание);</w:t>
      </w:r>
      <w:proofErr w:type="gramEnd"/>
    </w:p>
    <w:p w:rsidR="00BD6A32" w:rsidRPr="00155E60" w:rsidRDefault="00BD6A32" w:rsidP="00BD6A32">
      <w:pPr>
        <w:pStyle w:val="a6"/>
        <w:numPr>
          <w:ilvl w:val="0"/>
          <w:numId w:val="7"/>
        </w:numPr>
        <w:tabs>
          <w:tab w:val="num" w:pos="720"/>
        </w:tabs>
        <w:spacing w:after="120"/>
        <w:jc w:val="both"/>
      </w:pPr>
      <w:r>
        <w:lastRenderedPageBreak/>
        <w:t>«</w:t>
      </w:r>
      <w:r w:rsidRPr="00BD6A32">
        <w:t>Корпоративная экосистема библиотечного обслуживания</w:t>
      </w:r>
      <w:r>
        <w:t xml:space="preserve">» </w:t>
      </w:r>
      <w:r w:rsidRPr="00BD6A32">
        <w:t>Ахти Елена Геннадьевна</w:t>
      </w:r>
      <w:r w:rsidRPr="00155E60">
        <w:t xml:space="preserve">, </w:t>
      </w:r>
      <w:r>
        <w:t>заместитель д</w:t>
      </w:r>
      <w:r w:rsidRPr="00155E60">
        <w:t>иректор</w:t>
      </w:r>
      <w:r>
        <w:t>а</w:t>
      </w:r>
      <w:r w:rsidRPr="00155E60">
        <w:t>, Центральная городская публичная библиотека им. В.</w:t>
      </w:r>
      <w:r>
        <w:t> </w:t>
      </w:r>
      <w:r w:rsidRPr="00155E60">
        <w:t>В.</w:t>
      </w:r>
      <w:r>
        <w:t> </w:t>
      </w:r>
      <w:r w:rsidRPr="00155E60">
        <w:t>Маяковского</w:t>
      </w:r>
      <w:r>
        <w:t>, г. Санкт-Петербург (</w:t>
      </w:r>
      <w:r w:rsidRPr="00CA4352">
        <w:t>Экспертная площадка «Стратегия ра</w:t>
      </w:r>
      <w:r w:rsidRPr="00CA4352">
        <w:t>з</w:t>
      </w:r>
      <w:r w:rsidRPr="00CA4352">
        <w:t>вития библиотечного дела в России, национальные платформы и проекты, корпоративные библиотечные сист</w:t>
      </w:r>
      <w:r w:rsidRPr="00CA4352">
        <w:t>е</w:t>
      </w:r>
      <w:r w:rsidRPr="00CA4352">
        <w:t>мы»</w:t>
      </w:r>
      <w:r>
        <w:t>);</w:t>
      </w:r>
    </w:p>
    <w:p w:rsidR="00BD6A32" w:rsidRPr="00155E60" w:rsidRDefault="00BD6A32" w:rsidP="00BD6A32">
      <w:pPr>
        <w:pStyle w:val="a6"/>
        <w:numPr>
          <w:ilvl w:val="0"/>
          <w:numId w:val="7"/>
        </w:numPr>
        <w:tabs>
          <w:tab w:val="num" w:pos="720"/>
        </w:tabs>
        <w:spacing w:after="120"/>
        <w:jc w:val="both"/>
      </w:pPr>
      <w:r>
        <w:t>«</w:t>
      </w:r>
      <w:r w:rsidRPr="00BD6A32">
        <w:t xml:space="preserve">Формирование </w:t>
      </w:r>
      <w:proofErr w:type="spellStart"/>
      <w:r w:rsidRPr="00BD6A32">
        <w:t>регионоведческого</w:t>
      </w:r>
      <w:proofErr w:type="spellEnd"/>
      <w:r w:rsidRPr="00BD6A32">
        <w:t xml:space="preserve"> цифрового </w:t>
      </w:r>
      <w:proofErr w:type="spellStart"/>
      <w:r w:rsidRPr="00BD6A32">
        <w:t>контента</w:t>
      </w:r>
      <w:proofErr w:type="spellEnd"/>
      <w:r w:rsidRPr="00BD6A32">
        <w:t xml:space="preserve"> в ГНБК им. В. Д. Федорова</w:t>
      </w:r>
      <w:r>
        <w:t xml:space="preserve">» </w:t>
      </w:r>
      <w:r w:rsidRPr="00BD6A32">
        <w:t>Потапова Ольга Михайловна</w:t>
      </w:r>
      <w:r>
        <w:t>, заведующий отделом</w:t>
      </w:r>
      <w:r w:rsidRPr="00155E60">
        <w:t>, Государственная н</w:t>
      </w:r>
      <w:r w:rsidRPr="00155E60">
        <w:t>а</w:t>
      </w:r>
      <w:r w:rsidRPr="00155E60">
        <w:t>учная библиотека Кузбасса им.</w:t>
      </w:r>
      <w:r>
        <w:t> </w:t>
      </w:r>
      <w:r w:rsidRPr="00155E60">
        <w:t>В.</w:t>
      </w:r>
      <w:r>
        <w:t> </w:t>
      </w:r>
      <w:r w:rsidRPr="00155E60">
        <w:t>Д.</w:t>
      </w:r>
      <w:r>
        <w:t> </w:t>
      </w:r>
      <w:r w:rsidRPr="00155E60">
        <w:t>Федорова</w:t>
      </w:r>
      <w:r>
        <w:t>, г. Кемерово (</w:t>
      </w:r>
      <w:r w:rsidRPr="00CA4352">
        <w:t>Экспертная площадка «Стратегия ра</w:t>
      </w:r>
      <w:r w:rsidRPr="00CA4352">
        <w:t>з</w:t>
      </w:r>
      <w:r w:rsidRPr="00CA4352">
        <w:t>вития библиотечного дела в России, национальные платформы и проекты, корпоративные библиотечные сист</w:t>
      </w:r>
      <w:r w:rsidRPr="00CA4352">
        <w:t>е</w:t>
      </w:r>
      <w:r w:rsidRPr="00CA4352">
        <w:t>мы»</w:t>
      </w:r>
      <w:r>
        <w:t>);</w:t>
      </w:r>
    </w:p>
    <w:p w:rsidR="00B31563" w:rsidRDefault="001B361D" w:rsidP="000C39B0">
      <w:pPr>
        <w:pStyle w:val="a6"/>
        <w:numPr>
          <w:ilvl w:val="0"/>
          <w:numId w:val="7"/>
        </w:numPr>
        <w:tabs>
          <w:tab w:val="num" w:pos="720"/>
        </w:tabs>
        <w:spacing w:after="120"/>
        <w:jc w:val="both"/>
      </w:pPr>
      <w:proofErr w:type="gramStart"/>
      <w:r>
        <w:t>«</w:t>
      </w:r>
      <w:r w:rsidR="00B31563" w:rsidRPr="00B31563">
        <w:t>КОРБИС для цифровой трансформации библиотек: богатство в разнообразии,  сила в единстве</w:t>
      </w:r>
      <w:r>
        <w:t xml:space="preserve">» </w:t>
      </w:r>
      <w:proofErr w:type="spellStart"/>
      <w:r w:rsidR="00B31563" w:rsidRPr="00B31563">
        <w:t>Верзилов</w:t>
      </w:r>
      <w:proofErr w:type="spellEnd"/>
      <w:r w:rsidR="00B31563" w:rsidRPr="00B31563">
        <w:t xml:space="preserve"> Виктор Иванович</w:t>
      </w:r>
      <w:r w:rsidR="00B31563" w:rsidRPr="00C02298">
        <w:t xml:space="preserve">, заместитель директора, Тверская областная универсальная научная библиотека им. А. М. Горького, </w:t>
      </w:r>
      <w:r w:rsidR="00B31563">
        <w:t>г. Тверь</w:t>
      </w:r>
      <w:r w:rsidR="000A2D58">
        <w:t xml:space="preserve"> (</w:t>
      </w:r>
      <w:r w:rsidRPr="001310FF">
        <w:t>Дискуссионная площадка:</w:t>
      </w:r>
      <w:proofErr w:type="gramEnd"/>
      <w:r w:rsidRPr="001310FF">
        <w:t xml:space="preserve"> «Программно-технические решения, сервисы и электронные ресурсы для цифровой трансформации библиотек»</w:t>
      </w:r>
      <w:r>
        <w:t>);</w:t>
      </w:r>
    </w:p>
    <w:p w:rsidR="000A2D58" w:rsidRDefault="001B361D" w:rsidP="000C39B0">
      <w:pPr>
        <w:pStyle w:val="a6"/>
        <w:numPr>
          <w:ilvl w:val="0"/>
          <w:numId w:val="7"/>
        </w:numPr>
        <w:tabs>
          <w:tab w:val="num" w:pos="720"/>
        </w:tabs>
        <w:spacing w:after="120"/>
        <w:jc w:val="both"/>
      </w:pPr>
      <w:proofErr w:type="gramStart"/>
      <w:r>
        <w:t>«</w:t>
      </w:r>
      <w:r w:rsidR="000A2D58" w:rsidRPr="001B361D">
        <w:t>Создаем реальное пространство библиотеки для работы с виртуальными/</w:t>
      </w:r>
      <w:r w:rsidR="00802D6D">
        <w:t xml:space="preserve"> </w:t>
      </w:r>
      <w:r w:rsidR="000A2D58" w:rsidRPr="001B361D">
        <w:t>цифровыми ресурсами</w:t>
      </w:r>
      <w:r>
        <w:t xml:space="preserve">» </w:t>
      </w:r>
      <w:r w:rsidR="000A2D58" w:rsidRPr="001B361D">
        <w:t>Привалова Мария Александровна</w:t>
      </w:r>
      <w:r w:rsidR="000A2D58" w:rsidRPr="00AC4067">
        <w:t xml:space="preserve">, </w:t>
      </w:r>
      <w:r w:rsidR="000A2D58">
        <w:t>г</w:t>
      </w:r>
      <w:r w:rsidR="000A2D58" w:rsidRPr="00AC4067">
        <w:t>енеральный директор, Центральная библиотека им. Н.А. Некрасова</w:t>
      </w:r>
      <w:r w:rsidR="000A2D58">
        <w:t>, г. Москва (</w:t>
      </w:r>
      <w:r w:rsidR="000A2D58" w:rsidRPr="00AC4067">
        <w:t>Панельная дискуссия:</w:t>
      </w:r>
      <w:proofErr w:type="gramEnd"/>
      <w:r w:rsidR="000A2D58" w:rsidRPr="00AC4067">
        <w:t xml:space="preserve"> </w:t>
      </w:r>
      <w:proofErr w:type="gramStart"/>
      <w:r w:rsidR="000A2D58" w:rsidRPr="00AC4067">
        <w:t>«Цифровые экосистемы, платформы и системы как новая «среда обитания» библиотек»</w:t>
      </w:r>
      <w:r w:rsidR="000A2D58">
        <w:t>)</w:t>
      </w:r>
      <w:r>
        <w:t>;</w:t>
      </w:r>
      <w:proofErr w:type="gramEnd"/>
    </w:p>
    <w:p w:rsidR="000A2D58" w:rsidRPr="00AC4067" w:rsidRDefault="001B361D" w:rsidP="000C39B0">
      <w:pPr>
        <w:pStyle w:val="a6"/>
        <w:numPr>
          <w:ilvl w:val="0"/>
          <w:numId w:val="7"/>
        </w:numPr>
        <w:tabs>
          <w:tab w:val="num" w:pos="720"/>
        </w:tabs>
        <w:spacing w:after="120"/>
        <w:jc w:val="both"/>
      </w:pPr>
      <w:proofErr w:type="gramStart"/>
      <w:r>
        <w:t>«</w:t>
      </w:r>
      <w:r w:rsidR="000A2D58" w:rsidRPr="001B361D">
        <w:t>Цифровая трансформация библиотеки университета под влиянием современных условий</w:t>
      </w:r>
      <w:r>
        <w:t xml:space="preserve">» </w:t>
      </w:r>
      <w:r w:rsidR="000A2D58" w:rsidRPr="001B361D">
        <w:t>Карпова Марина Эдуардовна</w:t>
      </w:r>
      <w:r w:rsidR="000A2D58" w:rsidRPr="00AC4067">
        <w:t>, директор Научной библиотеки им. М. Горького, Санкт-Петербургский государственный университет</w:t>
      </w:r>
      <w:r w:rsidR="000A2D58">
        <w:t>, г. Санкт-Петербург</w:t>
      </w:r>
      <w:r w:rsidR="000C15E2">
        <w:t xml:space="preserve"> (</w:t>
      </w:r>
      <w:r w:rsidR="000C15E2" w:rsidRPr="00AC4067">
        <w:t>Панельная дискуссия:</w:t>
      </w:r>
      <w:proofErr w:type="gramEnd"/>
      <w:r w:rsidR="000C15E2" w:rsidRPr="00AC4067">
        <w:t xml:space="preserve"> </w:t>
      </w:r>
      <w:proofErr w:type="gramStart"/>
      <w:r w:rsidR="000C15E2" w:rsidRPr="00AC4067">
        <w:t>«Цифровые экосистемы, платформы и системы как новая «среда обитания» библиотек»</w:t>
      </w:r>
      <w:r w:rsidR="000C15E2">
        <w:t>);</w:t>
      </w:r>
      <w:proofErr w:type="gramEnd"/>
    </w:p>
    <w:p w:rsidR="000A2D58" w:rsidRDefault="000C15E2" w:rsidP="000C39B0">
      <w:pPr>
        <w:pStyle w:val="a6"/>
        <w:numPr>
          <w:ilvl w:val="0"/>
          <w:numId w:val="7"/>
        </w:numPr>
        <w:tabs>
          <w:tab w:val="num" w:pos="720"/>
        </w:tabs>
        <w:spacing w:after="120"/>
        <w:jc w:val="both"/>
      </w:pPr>
      <w:proofErr w:type="gramStart"/>
      <w:r>
        <w:t>«</w:t>
      </w:r>
      <w:r w:rsidR="000A2D58" w:rsidRPr="001B361D">
        <w:t>Интеграция и взаимодействие как средство для цифровой трансформации</w:t>
      </w:r>
      <w:r>
        <w:t xml:space="preserve">» </w:t>
      </w:r>
      <w:r w:rsidR="000A2D58" w:rsidRPr="001B361D">
        <w:t>Соколова Наталия Викторовна</w:t>
      </w:r>
      <w:r w:rsidR="000A2D58" w:rsidRPr="00AC4067">
        <w:t xml:space="preserve">, </w:t>
      </w:r>
      <w:r w:rsidR="000A2D58">
        <w:t>д</w:t>
      </w:r>
      <w:r w:rsidR="000A2D58" w:rsidRPr="00AC4067">
        <w:t>иректор Центра информационно-библиотечных систем, Санкт-Петербургский политехнический уни</w:t>
      </w:r>
      <w:r w:rsidR="000A2D58">
        <w:t>верситет Петра Великого</w:t>
      </w:r>
      <w:r w:rsidR="000A2D58" w:rsidRPr="00732558">
        <w:t xml:space="preserve"> </w:t>
      </w:r>
      <w:r w:rsidR="000A2D58">
        <w:t>г. Санкт-Петербург</w:t>
      </w:r>
      <w:r>
        <w:t xml:space="preserve"> (</w:t>
      </w:r>
      <w:r w:rsidRPr="00AC4067">
        <w:t>Панельная дискуссия:</w:t>
      </w:r>
      <w:proofErr w:type="gramEnd"/>
      <w:r w:rsidRPr="00AC4067">
        <w:t xml:space="preserve"> </w:t>
      </w:r>
      <w:proofErr w:type="gramStart"/>
      <w:r w:rsidRPr="00AC4067">
        <w:t>«Цифровые экосистемы, платформы и системы как новая «среда обитания» библиотек»</w:t>
      </w:r>
      <w:r>
        <w:t>);</w:t>
      </w:r>
      <w:proofErr w:type="gramEnd"/>
    </w:p>
    <w:p w:rsidR="000A2D58" w:rsidRDefault="000C15E2" w:rsidP="000C39B0">
      <w:pPr>
        <w:pStyle w:val="a6"/>
        <w:numPr>
          <w:ilvl w:val="0"/>
          <w:numId w:val="7"/>
        </w:numPr>
        <w:tabs>
          <w:tab w:val="num" w:pos="720"/>
        </w:tabs>
        <w:spacing w:after="120"/>
        <w:jc w:val="both"/>
      </w:pPr>
      <w:r>
        <w:t>«</w:t>
      </w:r>
      <w:r w:rsidR="000A2D58" w:rsidRPr="001B361D">
        <w:t xml:space="preserve">Лучшие практики библиотечно-информационных сервисов: пример </w:t>
      </w:r>
      <w:proofErr w:type="spellStart"/>
      <w:r w:rsidR="000A2D58" w:rsidRPr="001B361D">
        <w:t>National</w:t>
      </w:r>
      <w:proofErr w:type="spellEnd"/>
      <w:r w:rsidR="000A2D58" w:rsidRPr="001B361D">
        <w:t xml:space="preserve"> </w:t>
      </w:r>
      <w:proofErr w:type="spellStart"/>
      <w:r w:rsidR="000A2D58" w:rsidRPr="001B361D">
        <w:t>Aeronautics</w:t>
      </w:r>
      <w:proofErr w:type="spellEnd"/>
      <w:r w:rsidR="000A2D58" w:rsidRPr="001B361D">
        <w:t xml:space="preserve"> &amp; </w:t>
      </w:r>
      <w:proofErr w:type="spellStart"/>
      <w:r w:rsidR="000A2D58" w:rsidRPr="001B361D">
        <w:t>Space</w:t>
      </w:r>
      <w:proofErr w:type="spellEnd"/>
      <w:r w:rsidR="000A2D58" w:rsidRPr="001B361D">
        <w:t xml:space="preserve"> </w:t>
      </w:r>
      <w:proofErr w:type="spellStart"/>
      <w:r w:rsidR="000A2D58" w:rsidRPr="001B361D">
        <w:t>Administration</w:t>
      </w:r>
      <w:proofErr w:type="spellEnd"/>
      <w:r w:rsidR="000A2D58" w:rsidRPr="001B361D">
        <w:t xml:space="preserve"> (NASA) </w:t>
      </w:r>
      <w:proofErr w:type="spellStart"/>
      <w:r w:rsidR="000A2D58" w:rsidRPr="001B361D">
        <w:t>Goddard</w:t>
      </w:r>
      <w:proofErr w:type="spellEnd"/>
      <w:r w:rsidR="000A2D58" w:rsidRPr="001B361D">
        <w:t xml:space="preserve"> </w:t>
      </w:r>
      <w:proofErr w:type="spellStart"/>
      <w:r w:rsidR="000A2D58" w:rsidRPr="001B361D">
        <w:t>Space</w:t>
      </w:r>
      <w:proofErr w:type="spellEnd"/>
      <w:r w:rsidR="000A2D58" w:rsidRPr="001B361D">
        <w:t xml:space="preserve"> </w:t>
      </w:r>
      <w:proofErr w:type="spellStart"/>
      <w:r w:rsidR="000A2D58" w:rsidRPr="001B361D">
        <w:t>Flight</w:t>
      </w:r>
      <w:proofErr w:type="spellEnd"/>
      <w:r w:rsidR="000A2D58" w:rsidRPr="001B361D">
        <w:t xml:space="preserve"> </w:t>
      </w:r>
      <w:proofErr w:type="spellStart"/>
      <w:r w:rsidR="000A2D58" w:rsidRPr="001B361D">
        <w:t>Center</w:t>
      </w:r>
      <w:proofErr w:type="spellEnd"/>
      <w:r>
        <w:t xml:space="preserve">» </w:t>
      </w:r>
      <w:proofErr w:type="spellStart"/>
      <w:r w:rsidR="000A2D58" w:rsidRPr="001B361D">
        <w:t>Пачуска</w:t>
      </w:r>
      <w:proofErr w:type="spellEnd"/>
      <w:r w:rsidR="000A2D58" w:rsidRPr="001B361D">
        <w:t xml:space="preserve"> </w:t>
      </w:r>
      <w:proofErr w:type="spellStart"/>
      <w:r w:rsidR="000A2D58" w:rsidRPr="001B361D">
        <w:t>Хэлена</w:t>
      </w:r>
      <w:proofErr w:type="spellEnd"/>
      <w:r w:rsidR="000A2D58" w:rsidRPr="00FB33E2">
        <w:t xml:space="preserve">, Региональный менеджер по направлению электронные книги регион Восточная Европа Россия и Центральная Азия, </w:t>
      </w:r>
      <w:proofErr w:type="spellStart"/>
      <w:r w:rsidR="000A2D58" w:rsidRPr="00FB33E2">
        <w:t>Elsevier</w:t>
      </w:r>
      <w:proofErr w:type="spellEnd"/>
      <w:r w:rsidR="000A2D58">
        <w:t>, г. Варшава (Дискуссионная площадка</w:t>
      </w:r>
      <w:r w:rsidR="000A2D58" w:rsidRPr="00B36F47">
        <w:t xml:space="preserve"> «Научные исследования и библиотеки»</w:t>
      </w:r>
      <w:r w:rsidR="000A2D58">
        <w:t>)</w:t>
      </w:r>
      <w:r>
        <w:t>;</w:t>
      </w:r>
    </w:p>
    <w:p w:rsidR="000A2D58" w:rsidRDefault="000C15E2" w:rsidP="000C39B0">
      <w:pPr>
        <w:pStyle w:val="a6"/>
        <w:numPr>
          <w:ilvl w:val="0"/>
          <w:numId w:val="7"/>
        </w:numPr>
        <w:tabs>
          <w:tab w:val="num" w:pos="720"/>
        </w:tabs>
        <w:spacing w:after="120"/>
        <w:jc w:val="both"/>
      </w:pPr>
      <w:proofErr w:type="gramStart"/>
      <w:r>
        <w:t>«</w:t>
      </w:r>
      <w:r w:rsidR="000A2D58" w:rsidRPr="001B361D">
        <w:t>Теория перспективных моделей библиографических данных для научной информации и практика стандартов России</w:t>
      </w:r>
      <w:r>
        <w:t xml:space="preserve">» </w:t>
      </w:r>
      <w:r w:rsidR="000A2D58" w:rsidRPr="001B361D">
        <w:t>Селиванова Юлия Геннадьевна</w:t>
      </w:r>
      <w:r w:rsidR="000A2D58" w:rsidRPr="00EF6DAA">
        <w:t>, начальник отдела лингвистического и программно-технологиче</w:t>
      </w:r>
      <w:r w:rsidR="000A2D58">
        <w:t xml:space="preserve">ского обеспечения, </w:t>
      </w:r>
      <w:proofErr w:type="spellStart"/>
      <w:r w:rsidR="000A2D58" w:rsidRPr="001B361D">
        <w:t>Жлобинская</w:t>
      </w:r>
      <w:proofErr w:type="spellEnd"/>
      <w:r w:rsidR="000A2D58" w:rsidRPr="001B361D">
        <w:t xml:space="preserve"> Ольга Николаевна</w:t>
      </w:r>
      <w:r w:rsidR="000A2D58" w:rsidRPr="0083506B">
        <w:t xml:space="preserve">, старший методист </w:t>
      </w:r>
      <w:r w:rsidR="000A2D58" w:rsidRPr="00EF6DAA">
        <w:t>отдела лингвистического и программно-технологического обеспечения</w:t>
      </w:r>
      <w:r w:rsidR="000A2D58" w:rsidRPr="0083506B">
        <w:t xml:space="preserve">, </w:t>
      </w:r>
      <w:r w:rsidR="000A2D58" w:rsidRPr="00EF6DAA">
        <w:t>Президентская библиотека имени Б.</w:t>
      </w:r>
      <w:r w:rsidR="000A2D58">
        <w:t> </w:t>
      </w:r>
      <w:r w:rsidR="000A2D58" w:rsidRPr="00EF6DAA">
        <w:t>Н.</w:t>
      </w:r>
      <w:r w:rsidR="000A2D58">
        <w:t> </w:t>
      </w:r>
      <w:r w:rsidR="000A2D58" w:rsidRPr="00EF6DAA">
        <w:t>Ельцина</w:t>
      </w:r>
      <w:r w:rsidR="000A2D58">
        <w:t>, г. Санкт-Петербург (Дискуссионная площадка</w:t>
      </w:r>
      <w:r w:rsidR="000A2D58" w:rsidRPr="00B36F47">
        <w:t xml:space="preserve"> «</w:t>
      </w:r>
      <w:proofErr w:type="spellStart"/>
      <w:r w:rsidR="000A2D58" w:rsidRPr="00B36F47">
        <w:t>Репозитории</w:t>
      </w:r>
      <w:proofErr w:type="spellEnd"/>
      <w:r w:rsidR="000A2D58" w:rsidRPr="00B36F47">
        <w:t>, электронные библиотеки, ЭБС и коллекции: создание, продвижение, использование»</w:t>
      </w:r>
      <w:r w:rsidR="000A2D58">
        <w:t>)</w:t>
      </w:r>
      <w:proofErr w:type="gramEnd"/>
    </w:p>
    <w:p w:rsidR="00135C07" w:rsidRPr="008F243C" w:rsidRDefault="001C473E" w:rsidP="00135C07">
      <w:pPr>
        <w:tabs>
          <w:tab w:val="num" w:pos="720"/>
        </w:tabs>
        <w:spacing w:after="120"/>
        <w:jc w:val="both"/>
      </w:pPr>
      <w:r>
        <w:t>Диплом</w:t>
      </w:r>
      <w:r w:rsidR="00FE70FB">
        <w:t>а</w:t>
      </w:r>
      <w:r w:rsidR="00135C07">
        <w:t xml:space="preserve"> «За актуальность темы» удостоены модераторы Дискуссионной панели</w:t>
      </w:r>
      <w:r w:rsidR="00135C07" w:rsidRPr="00155E60">
        <w:t xml:space="preserve"> </w:t>
      </w:r>
      <w:r w:rsidR="00135C07">
        <w:t>«</w:t>
      </w:r>
      <w:r w:rsidR="00135C07" w:rsidRPr="00155E60">
        <w:t xml:space="preserve">Профессиональный стандарт </w:t>
      </w:r>
      <w:proofErr w:type="gramStart"/>
      <w:r w:rsidR="00135C07" w:rsidRPr="00155E60">
        <w:t>специалиста</w:t>
      </w:r>
      <w:proofErr w:type="gramEnd"/>
      <w:r w:rsidR="00135C07" w:rsidRPr="00155E60">
        <w:t xml:space="preserve"> библиотечно-информационной деятельности: </w:t>
      </w:r>
      <w:proofErr w:type="gramStart"/>
      <w:r w:rsidR="00135C07" w:rsidRPr="00155E60">
        <w:t>каким</w:t>
      </w:r>
      <w:proofErr w:type="gramEnd"/>
      <w:r w:rsidR="00135C07" w:rsidRPr="00155E60">
        <w:t xml:space="preserve"> мы хотим его видеть</w:t>
      </w:r>
      <w:r w:rsidR="00135C07">
        <w:t xml:space="preserve">»:  </w:t>
      </w:r>
    </w:p>
    <w:p w:rsidR="00135C07" w:rsidRPr="00155E60" w:rsidRDefault="00135C07" w:rsidP="00135C07">
      <w:pPr>
        <w:pStyle w:val="a6"/>
        <w:numPr>
          <w:ilvl w:val="0"/>
          <w:numId w:val="7"/>
        </w:numPr>
        <w:tabs>
          <w:tab w:val="num" w:pos="720"/>
        </w:tabs>
        <w:spacing w:after="120"/>
        <w:jc w:val="both"/>
      </w:pPr>
      <w:r w:rsidRPr="00260413">
        <w:t>Лопатина Наталья Викторовна</w:t>
      </w:r>
      <w:r w:rsidRPr="00155E60">
        <w:t xml:space="preserve">, доктор педагогических наук, профессор, заведующий кафедрой библиотечно-информационных наук ФГБОУ </w:t>
      </w:r>
      <w:proofErr w:type="gramStart"/>
      <w:r w:rsidRPr="00155E60">
        <w:t>ВО</w:t>
      </w:r>
      <w:proofErr w:type="gramEnd"/>
      <w:r w:rsidRPr="00155E60">
        <w:t xml:space="preserve"> «Московский госу</w:t>
      </w:r>
      <w:r>
        <w:t>дарственный институт культуры»,</w:t>
      </w:r>
      <w:r w:rsidRPr="00C02298">
        <w:t xml:space="preserve"> </w:t>
      </w:r>
      <w:r>
        <w:t>г. Москва;</w:t>
      </w:r>
    </w:p>
    <w:p w:rsidR="00135C07" w:rsidRPr="00155E60" w:rsidRDefault="00135C07" w:rsidP="00135C07">
      <w:pPr>
        <w:pStyle w:val="a6"/>
        <w:numPr>
          <w:ilvl w:val="0"/>
          <w:numId w:val="7"/>
        </w:numPr>
        <w:tabs>
          <w:tab w:val="num" w:pos="720"/>
        </w:tabs>
        <w:spacing w:after="120"/>
        <w:jc w:val="both"/>
      </w:pPr>
      <w:r w:rsidRPr="00260413">
        <w:t>Брежнева Валентина Владимировна</w:t>
      </w:r>
      <w:r w:rsidRPr="00155E60">
        <w:t xml:space="preserve">, доктор педагогических наук, профессор, декан библиотечно-информационного факультета ФГБОУ </w:t>
      </w:r>
      <w:proofErr w:type="gramStart"/>
      <w:r w:rsidRPr="00155E60">
        <w:t>ВО</w:t>
      </w:r>
      <w:proofErr w:type="gramEnd"/>
      <w:r w:rsidRPr="00155E60">
        <w:t xml:space="preserve"> «Санкт-Петербургский государственный институт культуры»</w:t>
      </w:r>
      <w:r>
        <w:t>, г. Санкт-Петербург.</w:t>
      </w:r>
    </w:p>
    <w:p w:rsidR="000A2D58" w:rsidRDefault="000C15E2" w:rsidP="000C39B0">
      <w:pPr>
        <w:tabs>
          <w:tab w:val="num" w:pos="720"/>
        </w:tabs>
        <w:spacing w:after="120"/>
        <w:jc w:val="both"/>
      </w:pPr>
      <w:r>
        <w:t xml:space="preserve">Самыми активными участниками дискуссий </w:t>
      </w:r>
      <w:proofErr w:type="gramStart"/>
      <w:r>
        <w:t>признаны</w:t>
      </w:r>
      <w:proofErr w:type="gramEnd"/>
      <w:r>
        <w:t>:</w:t>
      </w:r>
    </w:p>
    <w:p w:rsidR="000C15E2" w:rsidRPr="000C39B0" w:rsidRDefault="00A93334" w:rsidP="000C39B0">
      <w:pPr>
        <w:pStyle w:val="a6"/>
        <w:numPr>
          <w:ilvl w:val="0"/>
          <w:numId w:val="9"/>
        </w:numPr>
        <w:tabs>
          <w:tab w:val="num" w:pos="720"/>
        </w:tabs>
        <w:spacing w:after="120"/>
        <w:jc w:val="both"/>
        <w:rPr>
          <w:bCs/>
        </w:rPr>
      </w:pPr>
      <w:r>
        <w:rPr>
          <w:bCs/>
        </w:rPr>
        <w:t xml:space="preserve">В </w:t>
      </w:r>
      <w:proofErr w:type="spellStart"/>
      <w:r>
        <w:rPr>
          <w:bCs/>
        </w:rPr>
        <w:t>оффлайн-формате</w:t>
      </w:r>
      <w:proofErr w:type="spellEnd"/>
      <w:r>
        <w:rPr>
          <w:bCs/>
        </w:rPr>
        <w:t xml:space="preserve"> - </w:t>
      </w:r>
      <w:proofErr w:type="spellStart"/>
      <w:r w:rsidR="000C15E2" w:rsidRPr="000C39B0">
        <w:rPr>
          <w:bCs/>
        </w:rPr>
        <w:t>Боровинский</w:t>
      </w:r>
      <w:proofErr w:type="spellEnd"/>
      <w:r w:rsidR="000C15E2" w:rsidRPr="000C39B0">
        <w:rPr>
          <w:bCs/>
        </w:rPr>
        <w:t xml:space="preserve"> </w:t>
      </w:r>
      <w:proofErr w:type="spellStart"/>
      <w:r w:rsidR="000C15E2" w:rsidRPr="000C39B0">
        <w:rPr>
          <w:bCs/>
        </w:rPr>
        <w:t>Арсен</w:t>
      </w:r>
      <w:proofErr w:type="spellEnd"/>
      <w:r w:rsidR="000C15E2" w:rsidRPr="000C39B0">
        <w:rPr>
          <w:bCs/>
        </w:rPr>
        <w:t xml:space="preserve"> Исаевич, основатель </w:t>
      </w:r>
      <w:proofErr w:type="spellStart"/>
      <w:r w:rsidR="000C15E2" w:rsidRPr="000C39B0">
        <w:rPr>
          <w:bCs/>
        </w:rPr>
        <w:t>ELiS</w:t>
      </w:r>
      <w:proofErr w:type="spellEnd"/>
      <w:r w:rsidR="000C15E2" w:rsidRPr="000C39B0">
        <w:rPr>
          <w:bCs/>
        </w:rPr>
        <w:t>, г. Пермь</w:t>
      </w:r>
    </w:p>
    <w:p w:rsidR="000C15E2" w:rsidRDefault="00A93334" w:rsidP="000C39B0">
      <w:pPr>
        <w:pStyle w:val="a6"/>
        <w:numPr>
          <w:ilvl w:val="0"/>
          <w:numId w:val="9"/>
        </w:numPr>
        <w:tabs>
          <w:tab w:val="num" w:pos="720"/>
        </w:tabs>
        <w:spacing w:after="120"/>
        <w:jc w:val="both"/>
      </w:pPr>
      <w:r>
        <w:rPr>
          <w:bCs/>
        </w:rPr>
        <w:t xml:space="preserve">В </w:t>
      </w:r>
      <w:proofErr w:type="spellStart"/>
      <w:r>
        <w:rPr>
          <w:bCs/>
        </w:rPr>
        <w:t>онлайн-формате</w:t>
      </w:r>
      <w:proofErr w:type="spellEnd"/>
      <w:r>
        <w:rPr>
          <w:bCs/>
        </w:rPr>
        <w:t xml:space="preserve"> - </w:t>
      </w:r>
      <w:r w:rsidR="000C15E2" w:rsidRPr="000C39B0">
        <w:rPr>
          <w:bCs/>
        </w:rPr>
        <w:t>Хижняк Евгения Яковлевна, и</w:t>
      </w:r>
      <w:r w:rsidR="000C15E2" w:rsidRPr="000C15E2">
        <w:t>нженер-программист</w:t>
      </w:r>
      <w:r w:rsidR="000C15E2">
        <w:t xml:space="preserve">, </w:t>
      </w:r>
      <w:r w:rsidR="000C15E2" w:rsidRPr="000C15E2">
        <w:t>Пензенская областная библиотека имени М.Ю. Лермонтова</w:t>
      </w:r>
      <w:r w:rsidR="000C15E2">
        <w:t xml:space="preserve">, </w:t>
      </w:r>
      <w:r w:rsidR="000C15E2" w:rsidRPr="000C15E2">
        <w:t>г. Пенза</w:t>
      </w:r>
      <w:r w:rsidR="003A00C7">
        <w:t>.</w:t>
      </w:r>
    </w:p>
    <w:p w:rsidR="000C15E2" w:rsidRPr="000C15E2" w:rsidRDefault="000C15E2" w:rsidP="000C39B0">
      <w:pPr>
        <w:tabs>
          <w:tab w:val="num" w:pos="720"/>
        </w:tabs>
        <w:spacing w:after="120"/>
        <w:jc w:val="both"/>
        <w:rPr>
          <w:bCs/>
        </w:rPr>
      </w:pPr>
      <w:r w:rsidRPr="000C15E2">
        <w:rPr>
          <w:bCs/>
        </w:rPr>
        <w:t>Диплом</w:t>
      </w:r>
      <w:r w:rsidR="007040AC">
        <w:rPr>
          <w:bCs/>
        </w:rPr>
        <w:t>а</w:t>
      </w:r>
      <w:r w:rsidRPr="000C15E2">
        <w:rPr>
          <w:bCs/>
        </w:rPr>
        <w:t xml:space="preserve"> «За успешный дебют» </w:t>
      </w:r>
      <w:r w:rsidR="007040AC">
        <w:rPr>
          <w:bCs/>
        </w:rPr>
        <w:t>удостоена</w:t>
      </w:r>
      <w:r w:rsidRPr="000C15E2">
        <w:rPr>
          <w:bCs/>
        </w:rPr>
        <w:t xml:space="preserve"> </w:t>
      </w:r>
      <w:proofErr w:type="spellStart"/>
      <w:r w:rsidRPr="000C15E2">
        <w:rPr>
          <w:bCs/>
        </w:rPr>
        <w:t>Расшивалова</w:t>
      </w:r>
      <w:proofErr w:type="spellEnd"/>
      <w:r w:rsidRPr="000C15E2">
        <w:rPr>
          <w:bCs/>
        </w:rPr>
        <w:t xml:space="preserve"> Елена Геннадьевна, заведующая сектором сетевых коммуникаций, Челябинская областная универсальная научная библиотека, </w:t>
      </w:r>
      <w:r>
        <w:rPr>
          <w:bCs/>
        </w:rPr>
        <w:t>за выступление с докладом «</w:t>
      </w:r>
      <w:r w:rsidRPr="000C15E2">
        <w:rPr>
          <w:bCs/>
        </w:rPr>
        <w:t>Корпоративный портал как гарант эффективной работы современной библиотеки</w:t>
      </w:r>
      <w:r>
        <w:rPr>
          <w:bCs/>
        </w:rPr>
        <w:t>».</w:t>
      </w:r>
      <w:r w:rsidRPr="000C15E2">
        <w:rPr>
          <w:bCs/>
        </w:rPr>
        <w:t xml:space="preserve"> </w:t>
      </w:r>
    </w:p>
    <w:p w:rsidR="00ED68D0" w:rsidRDefault="00ED68D0" w:rsidP="000C39B0">
      <w:pPr>
        <w:tabs>
          <w:tab w:val="num" w:pos="720"/>
        </w:tabs>
        <w:spacing w:after="120"/>
        <w:jc w:val="both"/>
      </w:pPr>
      <w:r>
        <w:t xml:space="preserve">Участники конференция выражают признательность руководству СПбПУ, членам оргкомитета за высокий уровень научно-организационной работы по подготовке конференции и возможность ознакомиться с достижениями  университета в области научно-образовательной деятельности. Участники конференция выражают признательность </w:t>
      </w:r>
      <w:r w:rsidR="00442FE1">
        <w:t xml:space="preserve">спонсорам, поддержавшим конференцию: </w:t>
      </w:r>
      <w:proofErr w:type="gramStart"/>
      <w:r w:rsidR="00442FE1">
        <w:rPr>
          <w:lang w:val="en-US"/>
        </w:rPr>
        <w:t>EBSCO</w:t>
      </w:r>
      <w:r w:rsidR="00A93334">
        <w:t xml:space="preserve"> </w:t>
      </w:r>
      <w:r w:rsidR="003A00C7">
        <w:t>(золотой спонсор),</w:t>
      </w:r>
      <w:r w:rsidR="00442FE1" w:rsidRPr="00442FE1">
        <w:t xml:space="preserve"> </w:t>
      </w:r>
      <w:r w:rsidR="003A00C7">
        <w:rPr>
          <w:lang w:val="en-US"/>
        </w:rPr>
        <w:t>Elsevier</w:t>
      </w:r>
      <w:r w:rsidR="00A93334">
        <w:t xml:space="preserve"> </w:t>
      </w:r>
      <w:r w:rsidR="003A00C7">
        <w:t>(серебряный спонсор)</w:t>
      </w:r>
      <w:r w:rsidR="003A00C7" w:rsidRPr="00442FE1">
        <w:t xml:space="preserve">, </w:t>
      </w:r>
      <w:r w:rsidR="00442FE1">
        <w:t>и</w:t>
      </w:r>
      <w:r w:rsidR="00442FE1" w:rsidRPr="00442FE1">
        <w:t xml:space="preserve"> </w:t>
      </w:r>
      <w:proofErr w:type="spellStart"/>
      <w:r w:rsidR="00442FE1" w:rsidRPr="00442FE1">
        <w:t>Директ-Медиа</w:t>
      </w:r>
      <w:proofErr w:type="spellEnd"/>
      <w:r w:rsidR="00A93334">
        <w:t xml:space="preserve"> </w:t>
      </w:r>
      <w:r w:rsidR="003A00C7">
        <w:t>(спонсор участников)</w:t>
      </w:r>
      <w:r>
        <w:t>.</w:t>
      </w:r>
      <w:proofErr w:type="gramEnd"/>
    </w:p>
    <w:p w:rsidR="00ED68D0" w:rsidRDefault="00ED68D0" w:rsidP="000C39B0">
      <w:pPr>
        <w:tabs>
          <w:tab w:val="num" w:pos="720"/>
        </w:tabs>
        <w:spacing w:after="120"/>
        <w:jc w:val="both"/>
      </w:pPr>
      <w:r>
        <w:t xml:space="preserve">По итогам конференции </w:t>
      </w:r>
      <w:r w:rsidR="00A93334">
        <w:t>приняты</w:t>
      </w:r>
      <w:r>
        <w:t xml:space="preserve"> следующие решения: </w:t>
      </w:r>
    </w:p>
    <w:p w:rsidR="00ED68D0" w:rsidRDefault="00ED68D0" w:rsidP="000C39B0">
      <w:pPr>
        <w:pStyle w:val="a6"/>
        <w:numPr>
          <w:ilvl w:val="0"/>
          <w:numId w:val="6"/>
        </w:numPr>
        <w:tabs>
          <w:tab w:val="num" w:pos="720"/>
        </w:tabs>
        <w:spacing w:after="120"/>
        <w:jc w:val="both"/>
      </w:pPr>
      <w:r>
        <w:t xml:space="preserve">Признать актуальность тем, заявленных в программе конференции и </w:t>
      </w:r>
      <w:r w:rsidR="007040AC">
        <w:t>рассмотренных</w:t>
      </w:r>
      <w:r>
        <w:t xml:space="preserve"> в рамках теоретических и практических вопросов развития б</w:t>
      </w:r>
      <w:r w:rsidR="003A00C7">
        <w:t>иблиотек в современных условиях</w:t>
      </w:r>
      <w:r w:rsidR="00BD6A32">
        <w:t>.</w:t>
      </w:r>
    </w:p>
    <w:p w:rsidR="00ED68D0" w:rsidRDefault="00ED68D0" w:rsidP="000C39B0">
      <w:pPr>
        <w:pStyle w:val="a6"/>
        <w:numPr>
          <w:ilvl w:val="0"/>
          <w:numId w:val="6"/>
        </w:numPr>
        <w:tabs>
          <w:tab w:val="num" w:pos="720"/>
        </w:tabs>
        <w:spacing w:after="120"/>
        <w:jc w:val="both"/>
      </w:pPr>
      <w:r>
        <w:t>Продолжить проведения регулярных конференций по заявленной тематике с пери</w:t>
      </w:r>
      <w:r w:rsidR="003A00C7">
        <w:t>одичностью не реже 1 раза в год</w:t>
      </w:r>
      <w:r w:rsidR="00BD6A32">
        <w:t>.</w:t>
      </w:r>
    </w:p>
    <w:p w:rsidR="00ED68D0" w:rsidRDefault="00ED68D0" w:rsidP="000C39B0">
      <w:pPr>
        <w:pStyle w:val="a6"/>
        <w:numPr>
          <w:ilvl w:val="0"/>
          <w:numId w:val="6"/>
        </w:numPr>
        <w:tabs>
          <w:tab w:val="num" w:pos="720"/>
        </w:tabs>
        <w:spacing w:after="120"/>
        <w:jc w:val="both"/>
      </w:pPr>
      <w:r>
        <w:t xml:space="preserve">Признать, что </w:t>
      </w:r>
      <w:r w:rsidR="001666A8">
        <w:t>корпоративное взаимодействие библиотек имеет высокий потенциал в части совершенствования обслуживания и оптимизации библиотечных процессов, демонстрирует значительное разнообразие при внедрении инновационных технологий и ц</w:t>
      </w:r>
      <w:r w:rsidR="003A00C7">
        <w:t>ифровой трансформации библиотек</w:t>
      </w:r>
      <w:r w:rsidR="00BD6A32">
        <w:t>.</w:t>
      </w:r>
      <w:r w:rsidR="001666A8">
        <w:t xml:space="preserve"> </w:t>
      </w:r>
      <w:r>
        <w:t xml:space="preserve"> </w:t>
      </w:r>
    </w:p>
    <w:p w:rsidR="00442FE1" w:rsidRDefault="00442FE1" w:rsidP="000C39B0">
      <w:pPr>
        <w:pStyle w:val="a6"/>
        <w:numPr>
          <w:ilvl w:val="0"/>
          <w:numId w:val="6"/>
        </w:numPr>
        <w:tabs>
          <w:tab w:val="num" w:pos="720"/>
        </w:tabs>
        <w:spacing w:after="120"/>
        <w:jc w:val="both"/>
      </w:pPr>
      <w:r>
        <w:t>Признать положительным опыт проведения конференции в формате активного диалога, с приглашением признанных эк</w:t>
      </w:r>
      <w:r w:rsidR="003A00C7">
        <w:t>спертов по обсуждаемым вопросам</w:t>
      </w:r>
      <w:r w:rsidR="00BD6A32">
        <w:t>.</w:t>
      </w:r>
    </w:p>
    <w:p w:rsidR="00ED68D0" w:rsidRDefault="00ED68D0" w:rsidP="000C39B0">
      <w:pPr>
        <w:pStyle w:val="a6"/>
        <w:numPr>
          <w:ilvl w:val="0"/>
          <w:numId w:val="6"/>
        </w:numPr>
        <w:tabs>
          <w:tab w:val="num" w:pos="720"/>
        </w:tabs>
        <w:spacing w:after="120"/>
        <w:jc w:val="both"/>
      </w:pPr>
      <w:r>
        <w:t xml:space="preserve">Опубликовать материалы </w:t>
      </w:r>
      <w:r w:rsidR="001666A8">
        <w:t xml:space="preserve">конференции </w:t>
      </w:r>
      <w:r>
        <w:t xml:space="preserve">на сайте </w:t>
      </w:r>
      <w:r w:rsidR="003A00C7">
        <w:t>в открытом доступе</w:t>
      </w:r>
      <w:r w:rsidR="00BD6A32">
        <w:t>.</w:t>
      </w:r>
    </w:p>
    <w:p w:rsidR="00ED68D0" w:rsidRDefault="00ED68D0" w:rsidP="000C39B0">
      <w:pPr>
        <w:pStyle w:val="a6"/>
        <w:numPr>
          <w:ilvl w:val="0"/>
          <w:numId w:val="6"/>
        </w:numPr>
        <w:tabs>
          <w:tab w:val="num" w:pos="720"/>
        </w:tabs>
        <w:spacing w:after="120"/>
        <w:jc w:val="both"/>
      </w:pPr>
      <w:r>
        <w:t>Выразить глубокую признательность руководителям организаций, делегировавших своих представителей для участия в конференции</w:t>
      </w:r>
      <w:r w:rsidR="00BD6A32">
        <w:t>.</w:t>
      </w:r>
    </w:p>
    <w:p w:rsidR="00442FE1" w:rsidRDefault="00442FE1" w:rsidP="000C39B0">
      <w:pPr>
        <w:pStyle w:val="a6"/>
        <w:numPr>
          <w:ilvl w:val="0"/>
          <w:numId w:val="6"/>
        </w:numPr>
        <w:tabs>
          <w:tab w:val="num" w:pos="720"/>
        </w:tabs>
        <w:spacing w:after="120"/>
        <w:jc w:val="both"/>
      </w:pPr>
      <w:r>
        <w:t xml:space="preserve">Выразить благодарность докладчикам и экспертам, участвовавшим в мероприятиях конференции, за готовность поделиться опытом и </w:t>
      </w:r>
      <w:r w:rsidR="007040AC">
        <w:t>и</w:t>
      </w:r>
      <w:r>
        <w:t>д</w:t>
      </w:r>
      <w:r w:rsidR="007040AC">
        <w:t>еями с участниками конференции.</w:t>
      </w:r>
    </w:p>
    <w:p w:rsidR="00802D6D" w:rsidRDefault="00802D6D" w:rsidP="000C39B0">
      <w:pPr>
        <w:tabs>
          <w:tab w:val="num" w:pos="720"/>
        </w:tabs>
        <w:spacing w:after="120"/>
        <w:jc w:val="both"/>
      </w:pPr>
    </w:p>
    <w:p w:rsidR="003A00C7" w:rsidRPr="003A00C7" w:rsidRDefault="003A00C7" w:rsidP="000C39B0">
      <w:pPr>
        <w:tabs>
          <w:tab w:val="num" w:pos="720"/>
        </w:tabs>
        <w:spacing w:after="120"/>
        <w:jc w:val="both"/>
      </w:pPr>
      <w:r>
        <w:t>ОРГКОМИТЕТ</w:t>
      </w:r>
    </w:p>
    <w:p w:rsidR="000C39B0" w:rsidRPr="003A00C7" w:rsidRDefault="003A00C7" w:rsidP="000C39B0">
      <w:pPr>
        <w:tabs>
          <w:tab w:val="num" w:pos="720"/>
        </w:tabs>
        <w:spacing w:after="120"/>
        <w:jc w:val="both"/>
      </w:pPr>
      <w:r>
        <w:rPr>
          <w:lang w:val="en-US"/>
        </w:rPr>
        <w:t>КорФор-2021</w:t>
      </w:r>
    </w:p>
    <w:p w:rsidR="000A6AB9" w:rsidRDefault="000A6AB9" w:rsidP="00BD5717">
      <w:pPr>
        <w:jc w:val="both"/>
      </w:pPr>
    </w:p>
    <w:sectPr w:rsidR="000A6AB9" w:rsidSect="00802D6D">
      <w:pgSz w:w="11906" w:h="16838"/>
      <w:pgMar w:top="1080" w:right="8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4B2"/>
    <w:multiLevelType w:val="hybridMultilevel"/>
    <w:tmpl w:val="842277B4"/>
    <w:lvl w:ilvl="0" w:tplc="A190A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E7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A3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E4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08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40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A7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45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8A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5A6036"/>
    <w:multiLevelType w:val="hybridMultilevel"/>
    <w:tmpl w:val="48CC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399E"/>
    <w:multiLevelType w:val="hybridMultilevel"/>
    <w:tmpl w:val="259A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8619F"/>
    <w:multiLevelType w:val="hybridMultilevel"/>
    <w:tmpl w:val="D2906D60"/>
    <w:lvl w:ilvl="0" w:tplc="5FF47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A1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EE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45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8C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86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01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46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04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9F5893"/>
    <w:multiLevelType w:val="hybridMultilevel"/>
    <w:tmpl w:val="904E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1258E"/>
    <w:multiLevelType w:val="hybridMultilevel"/>
    <w:tmpl w:val="01B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85DE5"/>
    <w:multiLevelType w:val="hybridMultilevel"/>
    <w:tmpl w:val="ADDA2C4E"/>
    <w:lvl w:ilvl="0" w:tplc="02524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4A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8C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2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2F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AE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47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43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43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DC6B4B"/>
    <w:multiLevelType w:val="hybridMultilevel"/>
    <w:tmpl w:val="C5947BD6"/>
    <w:lvl w:ilvl="0" w:tplc="37AC3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D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2A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A6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4A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4E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3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C6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A2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766D31"/>
    <w:multiLevelType w:val="hybridMultilevel"/>
    <w:tmpl w:val="7F2E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042EA"/>
    <w:multiLevelType w:val="hybridMultilevel"/>
    <w:tmpl w:val="9322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11BC"/>
    <w:rsid w:val="00016A82"/>
    <w:rsid w:val="000227A1"/>
    <w:rsid w:val="000A2D58"/>
    <w:rsid w:val="000A6AB9"/>
    <w:rsid w:val="000C15E2"/>
    <w:rsid w:val="000C39B0"/>
    <w:rsid w:val="00135C07"/>
    <w:rsid w:val="001666A8"/>
    <w:rsid w:val="00186D86"/>
    <w:rsid w:val="001B361D"/>
    <w:rsid w:val="001C473E"/>
    <w:rsid w:val="002636F7"/>
    <w:rsid w:val="002A2973"/>
    <w:rsid w:val="002B02AD"/>
    <w:rsid w:val="002E2B0B"/>
    <w:rsid w:val="003A00C7"/>
    <w:rsid w:val="00442FE1"/>
    <w:rsid w:val="00461A80"/>
    <w:rsid w:val="004A05BA"/>
    <w:rsid w:val="0054238C"/>
    <w:rsid w:val="005456D7"/>
    <w:rsid w:val="00581018"/>
    <w:rsid w:val="005B1784"/>
    <w:rsid w:val="005E54AE"/>
    <w:rsid w:val="006710CC"/>
    <w:rsid w:val="00690DDC"/>
    <w:rsid w:val="007040AC"/>
    <w:rsid w:val="0073412B"/>
    <w:rsid w:val="00782933"/>
    <w:rsid w:val="00802D6D"/>
    <w:rsid w:val="00830611"/>
    <w:rsid w:val="008A4BED"/>
    <w:rsid w:val="008B7B05"/>
    <w:rsid w:val="008F7042"/>
    <w:rsid w:val="00967E13"/>
    <w:rsid w:val="00A93334"/>
    <w:rsid w:val="00AA16E9"/>
    <w:rsid w:val="00AA21B2"/>
    <w:rsid w:val="00AB55DD"/>
    <w:rsid w:val="00B31563"/>
    <w:rsid w:val="00B92D98"/>
    <w:rsid w:val="00BA3DAA"/>
    <w:rsid w:val="00BD5717"/>
    <w:rsid w:val="00BD6A32"/>
    <w:rsid w:val="00BE5C6A"/>
    <w:rsid w:val="00C421BA"/>
    <w:rsid w:val="00C466C7"/>
    <w:rsid w:val="00C77456"/>
    <w:rsid w:val="00CA55BF"/>
    <w:rsid w:val="00CC20E6"/>
    <w:rsid w:val="00E311BC"/>
    <w:rsid w:val="00ED68D0"/>
    <w:rsid w:val="00EF2D18"/>
    <w:rsid w:val="00EF3460"/>
    <w:rsid w:val="00F1689D"/>
    <w:rsid w:val="00F22232"/>
    <w:rsid w:val="00F72341"/>
    <w:rsid w:val="00F906F6"/>
    <w:rsid w:val="00FE6F13"/>
    <w:rsid w:val="00F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82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86D8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6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86D86"/>
    <w:pPr>
      <w:spacing w:line="240" w:lineRule="auto"/>
      <w:jc w:val="center"/>
    </w:pPr>
    <w:rPr>
      <w:rFonts w:ascii="Arial" w:eastAsia="Times New Roman" w:hAnsi="Arial" w:cs="Times New Roman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186D86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5">
    <w:name w:val="No Spacing"/>
    <w:uiPriority w:val="1"/>
    <w:qFormat/>
    <w:rsid w:val="00186D86"/>
    <w:pPr>
      <w:spacing w:after="0" w:line="240" w:lineRule="auto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186D8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A4BED"/>
    <w:rPr>
      <w:color w:val="0000FF" w:themeColor="hyperlink"/>
      <w:u w:val="single"/>
    </w:rPr>
  </w:style>
  <w:style w:type="paragraph" w:customStyle="1" w:styleId="Title2">
    <w:name w:val="Title 2"/>
    <w:basedOn w:val="a"/>
    <w:rsid w:val="00F72341"/>
    <w:pPr>
      <w:spacing w:line="240" w:lineRule="auto"/>
      <w:jc w:val="center"/>
    </w:pPr>
    <w:rPr>
      <w:rFonts w:eastAsia="Times New Roman" w:cs="Times New Roman"/>
      <w:b/>
      <w:bCs/>
      <w:caps/>
      <w:sz w:val="32"/>
      <w:szCs w:val="20"/>
      <w:lang w:eastAsia="ru-RU"/>
    </w:rPr>
  </w:style>
  <w:style w:type="paragraph" w:customStyle="1" w:styleId="Textbody">
    <w:name w:val="Text body"/>
    <w:basedOn w:val="a"/>
    <w:rsid w:val="005456D7"/>
    <w:pPr>
      <w:keepLines/>
      <w:spacing w:before="40" w:after="40" w:line="240" w:lineRule="auto"/>
      <w:ind w:left="510"/>
      <w:jc w:val="both"/>
    </w:pPr>
    <w:rPr>
      <w:rFonts w:eastAsia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5456D7"/>
    <w:rPr>
      <w:i/>
      <w:iCs/>
    </w:rPr>
  </w:style>
  <w:style w:type="paragraph" w:customStyle="1" w:styleId="Topictitle1">
    <w:name w:val="Topic title 1"/>
    <w:basedOn w:val="a"/>
    <w:link w:val="Topictitle10"/>
    <w:rsid w:val="00B31563"/>
    <w:pPr>
      <w:keepNext/>
      <w:spacing w:before="120" w:after="40" w:line="240" w:lineRule="auto"/>
      <w:jc w:val="both"/>
    </w:pPr>
    <w:rPr>
      <w:rFonts w:eastAsia="Times New Roman" w:cs="Times New Roman"/>
      <w:i/>
      <w:sz w:val="32"/>
      <w:szCs w:val="24"/>
      <w:lang w:eastAsia="ru-RU"/>
    </w:rPr>
  </w:style>
  <w:style w:type="character" w:customStyle="1" w:styleId="Topictitle10">
    <w:name w:val="Topic title 1 Знак"/>
    <w:basedOn w:val="a0"/>
    <w:link w:val="Topictitle1"/>
    <w:rsid w:val="00B31563"/>
    <w:rPr>
      <w:rFonts w:ascii="Times New Roman" w:eastAsia="Times New Roman" w:hAnsi="Times New Roman" w:cs="Times New Roman"/>
      <w:i/>
      <w:sz w:val="32"/>
      <w:szCs w:val="24"/>
      <w:lang w:eastAsia="ru-RU"/>
    </w:rPr>
  </w:style>
  <w:style w:type="character" w:styleId="a9">
    <w:name w:val="annotation reference"/>
    <w:basedOn w:val="a0"/>
    <w:rsid w:val="00B31563"/>
    <w:rPr>
      <w:sz w:val="16"/>
      <w:szCs w:val="16"/>
    </w:rPr>
  </w:style>
  <w:style w:type="paragraph" w:styleId="aa">
    <w:name w:val="annotation text"/>
    <w:basedOn w:val="a"/>
    <w:link w:val="ab"/>
    <w:rsid w:val="00B31563"/>
    <w:pPr>
      <w:spacing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B31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15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156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0C15E2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rvts10">
    <w:name w:val="rvts10"/>
    <w:basedOn w:val="a0"/>
    <w:rsid w:val="000C15E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1">
    <w:name w:val="rvts11"/>
    <w:basedOn w:val="a0"/>
    <w:rsid w:val="000C15E2"/>
    <w:rPr>
      <w:rFonts w:ascii="Times New Roman" w:hAnsi="Times New Roman" w:cs="Times New Roman" w:hint="default"/>
      <w:sz w:val="24"/>
      <w:szCs w:val="24"/>
    </w:rPr>
  </w:style>
  <w:style w:type="paragraph" w:customStyle="1" w:styleId="StyleBold">
    <w:name w:val="Style Bold"/>
    <w:basedOn w:val="a"/>
    <w:rsid w:val="00BD6A32"/>
    <w:pPr>
      <w:spacing w:line="240" w:lineRule="auto"/>
      <w:jc w:val="both"/>
    </w:pPr>
    <w:rPr>
      <w:rFonts w:eastAsia="Times New Roman" w:cs="Times New Roman"/>
      <w:b/>
      <w:caps/>
      <w:shadow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6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2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</cp:revision>
  <dcterms:created xsi:type="dcterms:W3CDTF">2021-06-30T10:05:00Z</dcterms:created>
  <dcterms:modified xsi:type="dcterms:W3CDTF">2021-06-30T11:40:00Z</dcterms:modified>
</cp:coreProperties>
</file>